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69" w:rsidRPr="000F3569" w:rsidRDefault="000F3569" w:rsidP="000F3569">
      <w:pPr>
        <w:spacing w:after="0" w:line="240" w:lineRule="auto"/>
        <w:rPr>
          <w:rFonts w:ascii="Calibri" w:eastAsia="Calibri" w:hAnsi="Calibri" w:cs="Times New Roman"/>
          <w:color w:val="002060"/>
        </w:rPr>
      </w:pPr>
      <w:r w:rsidRPr="000F3569">
        <w:rPr>
          <w:rFonts w:ascii="Calibri" w:eastAsia="Calibri" w:hAnsi="Calibri" w:cs="Times New Roman"/>
        </w:rPr>
        <w:tab/>
      </w:r>
      <w:r w:rsidRPr="000F3569">
        <w:rPr>
          <w:rFonts w:ascii="Calibri" w:eastAsia="Calibri" w:hAnsi="Calibri" w:cs="Times New Roman"/>
        </w:rPr>
        <w:tab/>
      </w:r>
      <w:r w:rsidRPr="000F3569">
        <w:rPr>
          <w:rFonts w:ascii="Calibri" w:eastAsia="Calibri" w:hAnsi="Calibri" w:cs="Times New Roman"/>
          <w:color w:val="002060"/>
        </w:rPr>
        <w:t xml:space="preserve">                                    </w:t>
      </w:r>
    </w:p>
    <w:p w:rsidR="00E046C1" w:rsidRDefault="00E046C1" w:rsidP="00E046C1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E046C1" w:rsidRDefault="00E046C1" w:rsidP="00E046C1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E046C1" w:rsidRDefault="00E046C1" w:rsidP="00E046C1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E046C1" w:rsidRDefault="00E046C1" w:rsidP="00E046C1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E046C1" w:rsidRDefault="00E046C1" w:rsidP="00E046C1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E046C1" w:rsidRDefault="00E046C1" w:rsidP="00E046C1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0F3569" w:rsidRPr="000F3569" w:rsidRDefault="000F3569" w:rsidP="000F3569">
      <w:pPr>
        <w:spacing w:after="0" w:line="240" w:lineRule="auto"/>
        <w:ind w:left="2124" w:firstLine="708"/>
        <w:rPr>
          <w:rFonts w:ascii="Calibri" w:eastAsia="Calibri" w:hAnsi="Calibri" w:cs="Times New Roman"/>
          <w:b/>
        </w:rPr>
      </w:pPr>
    </w:p>
    <w:p w:rsidR="006A376E" w:rsidRPr="008B21FB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8B21FB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8B21FB" w:rsidRDefault="0009667F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1979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563" cy="19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8B21FB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8B21FB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8B21FB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1FB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0F3569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1FB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A378D2" w:rsidRPr="008B21FB">
        <w:rPr>
          <w:rFonts w:ascii="Times New Roman" w:hAnsi="Times New Roman" w:cs="Times New Roman"/>
          <w:b/>
          <w:sz w:val="32"/>
          <w:szCs w:val="32"/>
        </w:rPr>
        <w:t>рабочего</w:t>
      </w:r>
    </w:p>
    <w:p w:rsidR="00C719E2" w:rsidRPr="008B21FB" w:rsidRDefault="00A378D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1FB">
        <w:rPr>
          <w:rFonts w:ascii="Times New Roman" w:hAnsi="Times New Roman" w:cs="Times New Roman"/>
          <w:b/>
          <w:sz w:val="32"/>
          <w:szCs w:val="32"/>
        </w:rPr>
        <w:t xml:space="preserve"> по комплексному обслуживанию здания</w:t>
      </w:r>
    </w:p>
    <w:p w:rsidR="00C719E2" w:rsidRPr="008B21FB" w:rsidRDefault="00436A26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11</w:t>
      </w:r>
    </w:p>
    <w:p w:rsidR="006A376E" w:rsidRPr="008B21FB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8B21FB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412" w:rsidRPr="008B21FB" w:rsidRDefault="00990412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8B21FB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0F3569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569">
        <w:rPr>
          <w:rFonts w:ascii="Times New Roman" w:hAnsi="Times New Roman" w:cs="Times New Roman"/>
          <w:sz w:val="28"/>
          <w:szCs w:val="28"/>
        </w:rPr>
        <w:t>Введено с  «_</w:t>
      </w:r>
      <w:r w:rsidR="00436A26">
        <w:rPr>
          <w:rFonts w:ascii="Times New Roman" w:hAnsi="Times New Roman" w:cs="Times New Roman"/>
          <w:sz w:val="28"/>
          <w:szCs w:val="28"/>
        </w:rPr>
        <w:t>25</w:t>
      </w:r>
      <w:r w:rsidRPr="000F3569">
        <w:rPr>
          <w:rFonts w:ascii="Times New Roman" w:hAnsi="Times New Roman" w:cs="Times New Roman"/>
          <w:sz w:val="28"/>
          <w:szCs w:val="28"/>
        </w:rPr>
        <w:t>__»___</w:t>
      </w:r>
      <w:r w:rsidR="00436A26">
        <w:rPr>
          <w:rFonts w:ascii="Times New Roman" w:hAnsi="Times New Roman" w:cs="Times New Roman"/>
          <w:sz w:val="28"/>
          <w:szCs w:val="28"/>
        </w:rPr>
        <w:t>август</w:t>
      </w:r>
      <w:r w:rsidRPr="000F3569">
        <w:rPr>
          <w:rFonts w:ascii="Times New Roman" w:hAnsi="Times New Roman" w:cs="Times New Roman"/>
          <w:sz w:val="28"/>
          <w:szCs w:val="28"/>
        </w:rPr>
        <w:t>________20</w:t>
      </w:r>
      <w:r w:rsidR="00436A26">
        <w:rPr>
          <w:rFonts w:ascii="Times New Roman" w:hAnsi="Times New Roman" w:cs="Times New Roman"/>
          <w:sz w:val="28"/>
          <w:szCs w:val="28"/>
        </w:rPr>
        <w:t>16</w:t>
      </w:r>
      <w:r w:rsidRPr="000F3569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0F356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F356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F356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0F3569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0F3569" w:rsidRDefault="00E046C1" w:rsidP="00E04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г.Алушта</w:t>
      </w:r>
    </w:p>
    <w:p w:rsidR="00286DCD" w:rsidRPr="008B21FB" w:rsidRDefault="00286DCD" w:rsidP="00E04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569">
        <w:rPr>
          <w:rFonts w:ascii="Times New Roman" w:hAnsi="Times New Roman" w:cs="Times New Roman"/>
          <w:sz w:val="28"/>
          <w:szCs w:val="28"/>
        </w:rPr>
        <w:t>201</w:t>
      </w:r>
      <w:r w:rsidR="000F3569">
        <w:rPr>
          <w:rFonts w:ascii="Times New Roman" w:hAnsi="Times New Roman" w:cs="Times New Roman"/>
          <w:sz w:val="28"/>
          <w:szCs w:val="28"/>
        </w:rPr>
        <w:t>6</w:t>
      </w:r>
      <w:r w:rsidR="005E1C91" w:rsidRPr="000F35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6C1" w:rsidRDefault="00E046C1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3" w:rsidRPr="008B21FB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13C83" w:rsidRPr="008B21FB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8B21FB" w:rsidTr="00E60653">
        <w:tc>
          <w:tcPr>
            <w:tcW w:w="396" w:type="dxa"/>
          </w:tcPr>
          <w:p w:rsidR="00113C83" w:rsidRPr="008B21F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8B21F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8B21FB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8B21FB" w:rsidTr="00E60653">
        <w:tc>
          <w:tcPr>
            <w:tcW w:w="396" w:type="dxa"/>
          </w:tcPr>
          <w:p w:rsidR="00113C83" w:rsidRPr="008B21F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8B21F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8B21FB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8B21FB" w:rsidTr="00E60653">
        <w:tc>
          <w:tcPr>
            <w:tcW w:w="396" w:type="dxa"/>
          </w:tcPr>
          <w:p w:rsidR="00113C83" w:rsidRPr="008B21F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8B21F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8B21FB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8B21FB" w:rsidTr="00E60653">
        <w:tc>
          <w:tcPr>
            <w:tcW w:w="396" w:type="dxa"/>
          </w:tcPr>
          <w:p w:rsidR="00113C83" w:rsidRPr="008B21F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8B21F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8B21FB" w:rsidRDefault="00E6065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8B21FB" w:rsidTr="00E60653">
        <w:tc>
          <w:tcPr>
            <w:tcW w:w="396" w:type="dxa"/>
          </w:tcPr>
          <w:p w:rsidR="00113C83" w:rsidRPr="008B21FB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8B21F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8B21FB" w:rsidRDefault="00276E4C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8B21FB" w:rsidTr="00E60653">
        <w:tc>
          <w:tcPr>
            <w:tcW w:w="9039" w:type="dxa"/>
            <w:gridSpan w:val="2"/>
          </w:tcPr>
          <w:p w:rsidR="00113C83" w:rsidRPr="008B21FB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8B21FB" w:rsidRDefault="00E6065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1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286DCD" w:rsidRPr="008B21FB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8B21FB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1FB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8B21FB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8B21FB">
        <w:rPr>
          <w:rFonts w:ascii="Times New Roman" w:hAnsi="Times New Roman" w:cs="Times New Roman"/>
          <w:sz w:val="24"/>
          <w:szCs w:val="24"/>
        </w:rPr>
        <w:t xml:space="preserve">для </w:t>
      </w:r>
      <w:r w:rsidR="00850FF2" w:rsidRPr="008B21FB">
        <w:rPr>
          <w:rFonts w:ascii="Times New Roman" w:hAnsi="Times New Roman" w:cs="Times New Roman"/>
          <w:sz w:val="24"/>
          <w:szCs w:val="24"/>
        </w:rPr>
        <w:t>рабочего по комплексному обслуживанию здания</w:t>
      </w:r>
      <w:r w:rsidR="00BD014F" w:rsidRPr="008B21FB">
        <w:rPr>
          <w:rFonts w:ascii="Times New Roman" w:hAnsi="Times New Roman" w:cs="Times New Roman"/>
          <w:sz w:val="24"/>
          <w:szCs w:val="24"/>
        </w:rPr>
        <w:t>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850FF2" w:rsidRPr="008B21FB">
        <w:rPr>
          <w:rFonts w:ascii="Times New Roman" w:hAnsi="Times New Roman" w:cs="Times New Roman"/>
          <w:sz w:val="24"/>
          <w:szCs w:val="24"/>
        </w:rPr>
        <w:t>рабочим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8B21FB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085177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085177" w:rsidRPr="008B21FB">
        <w:rPr>
          <w:rFonts w:ascii="Times New Roman" w:hAnsi="Times New Roman" w:cs="Times New Roman"/>
          <w:sz w:val="24"/>
          <w:szCs w:val="24"/>
        </w:rPr>
        <w:t>рабочего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814FDA" w:rsidRPr="008B21FB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- </w:t>
      </w:r>
      <w:r w:rsidR="002B20BD" w:rsidRPr="008B21FB">
        <w:rPr>
          <w:rFonts w:ascii="Times New Roman" w:hAnsi="Times New Roman" w:cs="Times New Roman"/>
          <w:sz w:val="24"/>
          <w:szCs w:val="24"/>
        </w:rPr>
        <w:t>физические</w:t>
      </w:r>
      <w:r w:rsidR="00A657B6" w:rsidRPr="008B21FB">
        <w:rPr>
          <w:rFonts w:ascii="Times New Roman" w:hAnsi="Times New Roman" w:cs="Times New Roman"/>
          <w:sz w:val="24"/>
          <w:szCs w:val="24"/>
        </w:rPr>
        <w:t xml:space="preserve"> перегрузки.</w:t>
      </w:r>
    </w:p>
    <w:p w:rsidR="003E055E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085177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1.9. Работник обязан соблюдать правила внутреннего трудо</w:t>
      </w:r>
      <w:r w:rsidR="000F3569">
        <w:rPr>
          <w:rFonts w:ascii="Times New Roman" w:hAnsi="Times New Roman" w:cs="Times New Roman"/>
          <w:sz w:val="24"/>
          <w:szCs w:val="24"/>
        </w:rPr>
        <w:t>вого распор</w:t>
      </w:r>
      <w:r w:rsidR="00436A26">
        <w:rPr>
          <w:rFonts w:ascii="Times New Roman" w:hAnsi="Times New Roman" w:cs="Times New Roman"/>
          <w:sz w:val="24"/>
          <w:szCs w:val="24"/>
        </w:rPr>
        <w:t>ядка, утвержденные в МДОУ  №  4</w:t>
      </w:r>
      <w:r w:rsidR="000F3569">
        <w:rPr>
          <w:rFonts w:ascii="Times New Roman" w:hAnsi="Times New Roman" w:cs="Times New Roman"/>
          <w:sz w:val="24"/>
          <w:szCs w:val="24"/>
        </w:rPr>
        <w:t xml:space="preserve"> . </w:t>
      </w:r>
      <w:r w:rsidR="00344123" w:rsidRPr="008B21FB">
        <w:rPr>
          <w:rFonts w:ascii="Times New Roman" w:hAnsi="Times New Roman" w:cs="Times New Roman"/>
          <w:sz w:val="24"/>
          <w:szCs w:val="24"/>
        </w:rPr>
        <w:t xml:space="preserve"> </w:t>
      </w:r>
      <w:r w:rsidR="00085177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="003E055E" w:rsidRPr="008B21F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8B21FB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8B21FB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8B21FB">
        <w:rPr>
          <w:color w:val="000000"/>
          <w:sz w:val="24"/>
          <w:szCs w:val="24"/>
          <w:lang w:bidi="he-IL"/>
        </w:rPr>
        <w:t xml:space="preserve"> </w:t>
      </w:r>
      <w:r w:rsidR="00344123" w:rsidRPr="008B21FB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8B21FB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8B21FB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085177" w:rsidRPr="008B21FB">
        <w:rPr>
          <w:rFonts w:ascii="Times New Roman" w:hAnsi="Times New Roman" w:cs="Times New Roman"/>
        </w:rPr>
        <w:t>Рабочий по комплексному обслуживанию здания</w:t>
      </w:r>
      <w:r w:rsidR="002B20BD" w:rsidRPr="008B21FB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2B20BD" w:rsidRPr="008B21FB">
        <w:rPr>
          <w:rFonts w:ascii="Times New Roman" w:hAnsi="Times New Roman" w:cs="Times New Roman"/>
        </w:rPr>
        <w:t>должен работать в специальной одежде, специальной обуви и в случае необходимости использовать другие средства индивидуальной защиты.</w:t>
      </w:r>
    </w:p>
    <w:p w:rsidR="00075FC8" w:rsidRPr="008B21FB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1</w:t>
      </w:r>
      <w:r w:rsidR="00075FC8" w:rsidRPr="008B21FB">
        <w:rPr>
          <w:rFonts w:ascii="Times New Roman" w:hAnsi="Times New Roman" w:cs="Times New Roman"/>
          <w:sz w:val="24"/>
          <w:szCs w:val="24"/>
        </w:rPr>
        <w:t xml:space="preserve">. </w:t>
      </w:r>
      <w:r w:rsidR="00085177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="00075FC8" w:rsidRPr="008B21FB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2</w:t>
      </w:r>
      <w:r w:rsidRPr="008B21FB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3</w:t>
      </w:r>
      <w:r w:rsidRPr="008B21FB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8B21F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46C1">
        <w:rPr>
          <w:rFonts w:ascii="Times New Roman" w:hAnsi="Times New Roman" w:cs="Times New Roman"/>
          <w:sz w:val="24"/>
          <w:szCs w:val="24"/>
        </w:rPr>
        <w:t xml:space="preserve"> МДОУ  «Детский сад № 4 «СКАЗКА» </w:t>
      </w:r>
      <w:r w:rsidR="00A657B6" w:rsidRPr="008B21FB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4</w:t>
      </w:r>
      <w:r w:rsidRPr="008B21FB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5</w:t>
      </w:r>
      <w:r w:rsidRPr="008B21FB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6</w:t>
      </w:r>
      <w:r w:rsidRPr="008B21FB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7</w:t>
      </w:r>
      <w:r w:rsidRPr="008B21FB">
        <w:rPr>
          <w:rFonts w:ascii="Times New Roman" w:hAnsi="Times New Roman" w:cs="Times New Roman"/>
          <w:sz w:val="24"/>
          <w:szCs w:val="24"/>
        </w:rPr>
        <w:t xml:space="preserve">. </w:t>
      </w:r>
      <w:r w:rsidR="00085177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1.1</w:t>
      </w:r>
      <w:r w:rsidR="003E055E" w:rsidRPr="008B21FB">
        <w:rPr>
          <w:rFonts w:ascii="Times New Roman" w:hAnsi="Times New Roman" w:cs="Times New Roman"/>
          <w:sz w:val="24"/>
          <w:szCs w:val="24"/>
        </w:rPr>
        <w:t>8</w:t>
      </w:r>
      <w:r w:rsidRPr="008B21FB">
        <w:rPr>
          <w:rFonts w:ascii="Times New Roman" w:hAnsi="Times New Roman" w:cs="Times New Roman"/>
          <w:sz w:val="24"/>
          <w:szCs w:val="24"/>
        </w:rPr>
        <w:t xml:space="preserve">. </w:t>
      </w:r>
      <w:r w:rsidR="00085177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</w:t>
      </w:r>
      <w:r w:rsidR="00872332" w:rsidRPr="008B21FB">
        <w:rPr>
          <w:rFonts w:ascii="Times New Roman" w:hAnsi="Times New Roman" w:cs="Times New Roman"/>
          <w:sz w:val="24"/>
          <w:szCs w:val="24"/>
        </w:rPr>
        <w:t>1</w:t>
      </w:r>
      <w:r w:rsidR="003E055E" w:rsidRPr="008B21FB">
        <w:rPr>
          <w:rFonts w:ascii="Times New Roman" w:hAnsi="Times New Roman" w:cs="Times New Roman"/>
          <w:sz w:val="24"/>
          <w:szCs w:val="24"/>
        </w:rPr>
        <w:t>9</w:t>
      </w:r>
      <w:r w:rsidRPr="008B21FB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B50BF4" w:rsidRPr="008B21F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рабочий по комплексному обслуживанию здания </w:t>
      </w:r>
      <w:r w:rsidRPr="008B21FB">
        <w:rPr>
          <w:rFonts w:ascii="Times New Roman" w:hAnsi="Times New Roman" w:cs="Times New Roman"/>
          <w:sz w:val="24"/>
          <w:szCs w:val="24"/>
        </w:rPr>
        <w:t>должен предупредить его о необходимости их соблюдения.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</w:t>
      </w:r>
      <w:r w:rsidR="003E055E" w:rsidRPr="008B21FB">
        <w:rPr>
          <w:rFonts w:ascii="Times New Roman" w:hAnsi="Times New Roman" w:cs="Times New Roman"/>
          <w:sz w:val="24"/>
          <w:szCs w:val="24"/>
        </w:rPr>
        <w:t>20</w:t>
      </w:r>
      <w:r w:rsidRPr="008B21FB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8B21FB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1.2</w:t>
      </w:r>
      <w:r w:rsidR="003E055E" w:rsidRPr="008B21FB">
        <w:rPr>
          <w:rFonts w:ascii="Times New Roman" w:hAnsi="Times New Roman" w:cs="Times New Roman"/>
          <w:sz w:val="24"/>
          <w:szCs w:val="24"/>
        </w:rPr>
        <w:t>1</w:t>
      </w:r>
      <w:r w:rsidRPr="008B21FB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8B21FB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8B21FB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1FB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8B21FB" w:rsidRDefault="003B53AB" w:rsidP="0088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1" w:rsidRPr="008B21FB" w:rsidRDefault="003B53AB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B50BF4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C39D2" w:rsidRPr="008B21FB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2.1. </w:t>
      </w:r>
      <w:r w:rsidR="00885CB7"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 надеть специальную одежду, специальную обувь, приготовить другие средства индивидуальной защиты. </w:t>
      </w:r>
      <w:r w:rsidR="00885CB7" w:rsidRPr="008B21FB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885CB7" w:rsidRPr="008B21FB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2.2. </w:t>
      </w:r>
      <w:r w:rsidR="00713AD3" w:rsidRPr="008B21FB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540F04" w:rsidRPr="008B21FB" w:rsidRDefault="00885CB7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2.3. Осмотреть и подготовить свое рабочее место, убрать все лишние предметы, не загромождая при этом проходы. </w:t>
      </w:r>
      <w:r w:rsidRPr="008B21FB">
        <w:rPr>
          <w:rFonts w:ascii="Times New Roman" w:hAnsi="Times New Roman" w:cs="Times New Roman"/>
          <w:sz w:val="24"/>
          <w:szCs w:val="24"/>
        </w:rPr>
        <w:t>Убедиться в том, что раб</w:t>
      </w:r>
      <w:r w:rsidR="00540F04" w:rsidRPr="008B21FB">
        <w:rPr>
          <w:rFonts w:ascii="Times New Roman" w:hAnsi="Times New Roman" w:cs="Times New Roman"/>
          <w:sz w:val="24"/>
          <w:szCs w:val="24"/>
        </w:rPr>
        <w:t>очее место достаточно освещено.</w:t>
      </w:r>
    </w:p>
    <w:p w:rsidR="00885CB7" w:rsidRPr="008B21FB" w:rsidRDefault="00885CB7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2.4. Расположить инструмент на рабочем месте с максимальным удобством для пользования, не допуская наличия в зоне работы лишних предметов.</w:t>
      </w:r>
    </w:p>
    <w:p w:rsidR="00D04A78" w:rsidRPr="008B21FB" w:rsidRDefault="00ED5FCA" w:rsidP="006D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2.</w:t>
      </w:r>
      <w:r w:rsidR="00885CB7" w:rsidRPr="008B21FB">
        <w:rPr>
          <w:rFonts w:ascii="Times New Roman" w:hAnsi="Times New Roman" w:cs="Times New Roman"/>
          <w:sz w:val="24"/>
          <w:szCs w:val="24"/>
        </w:rPr>
        <w:t>5</w:t>
      </w:r>
      <w:r w:rsidRPr="008B21FB">
        <w:rPr>
          <w:rFonts w:ascii="Times New Roman" w:hAnsi="Times New Roman" w:cs="Times New Roman"/>
          <w:sz w:val="24"/>
          <w:szCs w:val="24"/>
        </w:rPr>
        <w:t xml:space="preserve">. </w:t>
      </w:r>
      <w:r w:rsidR="00713AD3" w:rsidRPr="008B21FB">
        <w:rPr>
          <w:rFonts w:ascii="Times New Roman" w:hAnsi="Times New Roman" w:cs="Times New Roman"/>
          <w:sz w:val="24"/>
          <w:szCs w:val="24"/>
        </w:rPr>
        <w:t>Проверить исправность применяемого инстру</w:t>
      </w:r>
      <w:r w:rsidR="006D450A" w:rsidRPr="008B21FB">
        <w:rPr>
          <w:rFonts w:ascii="Times New Roman" w:hAnsi="Times New Roman" w:cs="Times New Roman"/>
          <w:sz w:val="24"/>
          <w:szCs w:val="24"/>
        </w:rPr>
        <w:t>мента и оборудования:</w:t>
      </w:r>
    </w:p>
    <w:p w:rsidR="00D04A78" w:rsidRPr="008B21FB" w:rsidRDefault="00D04A78" w:rsidP="006D450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зубило, </w:t>
      </w:r>
      <w:proofErr w:type="spellStart"/>
      <w:r w:rsidRPr="008B21FB">
        <w:rPr>
          <w:rFonts w:ascii="Times New Roman" w:hAnsi="Times New Roman" w:cs="Times New Roman"/>
          <w:sz w:val="24"/>
          <w:szCs w:val="24"/>
        </w:rPr>
        <w:t>крейцмейсель</w:t>
      </w:r>
      <w:proofErr w:type="spellEnd"/>
      <w:r w:rsidRPr="008B21FB">
        <w:rPr>
          <w:rFonts w:ascii="Times New Roman" w:hAnsi="Times New Roman" w:cs="Times New Roman"/>
          <w:sz w:val="24"/>
          <w:szCs w:val="24"/>
        </w:rPr>
        <w:t xml:space="preserve"> и другие ударные инструменты, должны иметь длину не менее </w:t>
      </w:r>
      <w:smartTag w:uri="urn:schemas-microsoft-com:office:smarttags" w:element="metricconverter">
        <w:smartTagPr>
          <w:attr w:name="ProductID" w:val="150 мм"/>
        </w:smartTagPr>
        <w:r w:rsidRPr="008B21FB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Pr="008B21FB">
        <w:rPr>
          <w:rFonts w:ascii="Times New Roman" w:hAnsi="Times New Roman" w:cs="Times New Roman"/>
          <w:sz w:val="24"/>
          <w:szCs w:val="24"/>
        </w:rPr>
        <w:t>, не иметь наклёпа на своих бойках;</w:t>
      </w:r>
    </w:p>
    <w:p w:rsidR="006D450A" w:rsidRPr="008B21FB" w:rsidRDefault="00D04A78" w:rsidP="006D450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молоток, топор должен быть надёжно насажен на рукоятку овального сечения</w:t>
      </w:r>
      <w:r w:rsidR="006D450A" w:rsidRPr="008B21FB">
        <w:rPr>
          <w:rFonts w:ascii="Times New Roman" w:hAnsi="Times New Roman" w:cs="Times New Roman"/>
          <w:sz w:val="24"/>
          <w:szCs w:val="24"/>
        </w:rPr>
        <w:t>;</w:t>
      </w:r>
    </w:p>
    <w:p w:rsidR="006D450A" w:rsidRPr="008B21FB" w:rsidRDefault="006D450A" w:rsidP="006D450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б</w:t>
      </w:r>
      <w:r w:rsidR="00D04A78" w:rsidRPr="008B21FB">
        <w:rPr>
          <w:rFonts w:ascii="Times New Roman" w:hAnsi="Times New Roman" w:cs="Times New Roman"/>
          <w:sz w:val="24"/>
          <w:szCs w:val="24"/>
        </w:rPr>
        <w:t xml:space="preserve">оек молотка должен иметь ровную, слегка выпуклую поверхность, без трещин. </w:t>
      </w:r>
    </w:p>
    <w:p w:rsidR="008877A7" w:rsidRPr="008B21FB" w:rsidRDefault="006D450A" w:rsidP="008877A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в</w:t>
      </w:r>
      <w:r w:rsidR="00D04A78" w:rsidRPr="008B21FB">
        <w:rPr>
          <w:rFonts w:ascii="Times New Roman" w:hAnsi="Times New Roman" w:cs="Times New Roman"/>
          <w:sz w:val="24"/>
          <w:szCs w:val="24"/>
        </w:rPr>
        <w:t>ерстачные тиски должны быть в полной исправности, прочно захватывать зажимаемое изделие и иметь на губках не сработанную осечку.</w:t>
      </w:r>
    </w:p>
    <w:p w:rsidR="00D04A78" w:rsidRPr="008B21FB" w:rsidRDefault="00D04A78" w:rsidP="006D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2.</w:t>
      </w:r>
      <w:r w:rsidR="006D450A" w:rsidRPr="008B21FB">
        <w:rPr>
          <w:rFonts w:ascii="Times New Roman" w:hAnsi="Times New Roman" w:cs="Times New Roman"/>
          <w:sz w:val="24"/>
          <w:szCs w:val="24"/>
        </w:rPr>
        <w:t>6</w:t>
      </w:r>
      <w:r w:rsidRPr="008B21FB">
        <w:rPr>
          <w:rFonts w:ascii="Times New Roman" w:hAnsi="Times New Roman" w:cs="Times New Roman"/>
          <w:sz w:val="24"/>
          <w:szCs w:val="24"/>
        </w:rPr>
        <w:t>.    Перед работой с электродрелью:</w:t>
      </w:r>
    </w:p>
    <w:p w:rsidR="00D04A78" w:rsidRPr="008B21FB" w:rsidRDefault="00D04A78" w:rsidP="006D450A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04A78" w:rsidRPr="008B21FB" w:rsidRDefault="006D450A" w:rsidP="006D450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п</w:t>
      </w:r>
      <w:r w:rsidR="00D04A78" w:rsidRPr="008B21FB">
        <w:rPr>
          <w:rFonts w:ascii="Times New Roman" w:hAnsi="Times New Roman" w:cs="Times New Roman"/>
          <w:sz w:val="24"/>
          <w:szCs w:val="24"/>
        </w:rPr>
        <w:t>роверить соответствие напряжения в рабочей сети напряжению, указанному в паспортных данных электроинструмента</w:t>
      </w:r>
      <w:r w:rsidRPr="008B21FB">
        <w:rPr>
          <w:rFonts w:ascii="Times New Roman" w:hAnsi="Times New Roman" w:cs="Times New Roman"/>
          <w:sz w:val="24"/>
          <w:szCs w:val="24"/>
        </w:rPr>
        <w:t>;</w:t>
      </w:r>
    </w:p>
    <w:p w:rsidR="00D04A78" w:rsidRPr="008B21FB" w:rsidRDefault="006D450A" w:rsidP="006D450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о</w:t>
      </w:r>
      <w:r w:rsidR="00D04A78" w:rsidRPr="008B21FB">
        <w:rPr>
          <w:rFonts w:ascii="Times New Roman" w:hAnsi="Times New Roman" w:cs="Times New Roman"/>
          <w:sz w:val="24"/>
          <w:szCs w:val="24"/>
        </w:rPr>
        <w:t>пробовать электроинструмент на холостом ходу в течение 1-2 мин</w:t>
      </w:r>
      <w:r w:rsidRPr="008B21FB">
        <w:rPr>
          <w:rFonts w:ascii="Times New Roman" w:hAnsi="Times New Roman" w:cs="Times New Roman"/>
          <w:sz w:val="24"/>
          <w:szCs w:val="24"/>
        </w:rPr>
        <w:t>;</w:t>
      </w:r>
    </w:p>
    <w:p w:rsidR="00D04A78" w:rsidRPr="008B21FB" w:rsidRDefault="006D450A" w:rsidP="006D450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у</w:t>
      </w:r>
      <w:r w:rsidR="00D04A78" w:rsidRPr="008B21FB">
        <w:rPr>
          <w:rFonts w:ascii="Times New Roman" w:hAnsi="Times New Roman" w:cs="Times New Roman"/>
          <w:sz w:val="24"/>
          <w:szCs w:val="24"/>
        </w:rPr>
        <w:t>бедиться в надёжно</w:t>
      </w:r>
      <w:r w:rsidRPr="008B21FB">
        <w:rPr>
          <w:rFonts w:ascii="Times New Roman" w:hAnsi="Times New Roman" w:cs="Times New Roman"/>
          <w:sz w:val="24"/>
          <w:szCs w:val="24"/>
        </w:rPr>
        <w:t>сти изоляции токоведущих частей</w:t>
      </w:r>
      <w:r w:rsidR="008877A7" w:rsidRPr="008B21FB">
        <w:rPr>
          <w:rFonts w:ascii="Times New Roman" w:hAnsi="Times New Roman" w:cs="Times New Roman"/>
          <w:sz w:val="24"/>
          <w:szCs w:val="24"/>
        </w:rPr>
        <w:t>.</w:t>
      </w:r>
    </w:p>
    <w:p w:rsidR="008877A7" w:rsidRPr="008B21FB" w:rsidRDefault="008877A7" w:rsidP="008877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lastRenderedPageBreak/>
        <w:t>Неисправный инструмент заменить! Запрещается работать неисправным инструментом!</w:t>
      </w:r>
    </w:p>
    <w:p w:rsidR="002E23F5" w:rsidRPr="008B21FB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2.</w:t>
      </w:r>
      <w:r w:rsidR="00885CB7" w:rsidRPr="008B21FB">
        <w:rPr>
          <w:rFonts w:ascii="Times New Roman" w:hAnsi="Times New Roman" w:cs="Times New Roman"/>
          <w:sz w:val="24"/>
          <w:szCs w:val="24"/>
        </w:rPr>
        <w:t>7</w:t>
      </w:r>
      <w:r w:rsidRPr="008B21FB">
        <w:rPr>
          <w:rFonts w:ascii="Times New Roman" w:hAnsi="Times New Roman" w:cs="Times New Roman"/>
          <w:sz w:val="24"/>
          <w:szCs w:val="24"/>
        </w:rPr>
        <w:t xml:space="preserve">. </w:t>
      </w:r>
      <w:r w:rsidR="002E23F5" w:rsidRPr="008B21FB">
        <w:rPr>
          <w:rFonts w:ascii="Times New Roman" w:hAnsi="Times New Roman" w:cs="Times New Roman"/>
          <w:sz w:val="24"/>
          <w:szCs w:val="24"/>
        </w:rPr>
        <w:t xml:space="preserve">Убедиться в исправности электрооборудования помещения, в котором будут </w:t>
      </w:r>
      <w:r w:rsidR="00713AD3" w:rsidRPr="008B21FB">
        <w:rPr>
          <w:rFonts w:ascii="Times New Roman" w:hAnsi="Times New Roman" w:cs="Times New Roman"/>
          <w:sz w:val="24"/>
          <w:szCs w:val="24"/>
        </w:rPr>
        <w:t>проводиться работы</w:t>
      </w:r>
      <w:r w:rsidR="002E23F5" w:rsidRPr="008B21FB">
        <w:rPr>
          <w:rFonts w:ascii="Times New Roman" w:hAnsi="Times New Roman" w:cs="Times New Roman"/>
          <w:sz w:val="24"/>
          <w:szCs w:val="24"/>
        </w:rPr>
        <w:t>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2E23F5" w:rsidRPr="008B21FB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2E23F5" w:rsidRPr="008B21FB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2E23F5" w:rsidRPr="008B21FB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B21FB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885CB7" w:rsidRPr="008B21FB">
        <w:rPr>
          <w:rFonts w:ascii="Times New Roman" w:hAnsi="Times New Roman" w:cs="Times New Roman"/>
          <w:sz w:val="24"/>
          <w:szCs w:val="24"/>
          <w:lang w:bidi="he-IL"/>
        </w:rPr>
        <w:t>8</w:t>
      </w:r>
      <w:r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2E23F5" w:rsidRPr="008B21FB">
        <w:rPr>
          <w:rFonts w:ascii="Times New Roman" w:hAnsi="Times New Roman" w:cs="Times New Roman"/>
          <w:sz w:val="24"/>
          <w:szCs w:val="24"/>
          <w:lang w:bidi="he-IL"/>
        </w:rPr>
        <w:t>При любых нарушениях правил электробезопасности, выяв</w:t>
      </w:r>
      <w:r w:rsidR="002E23F5" w:rsidRPr="008B21FB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4077E2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="002E23F5"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885CB7" w:rsidRPr="008B21FB" w:rsidRDefault="00360D99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885CB7"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2E23F5" w:rsidRPr="008B21FB" w:rsidRDefault="00975355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B21FB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360D99" w:rsidRPr="008B21FB">
        <w:rPr>
          <w:rFonts w:ascii="Times New Roman" w:hAnsi="Times New Roman" w:cs="Times New Roman"/>
          <w:sz w:val="24"/>
          <w:szCs w:val="24"/>
          <w:lang w:bidi="he-IL"/>
        </w:rPr>
        <w:t>10</w:t>
      </w:r>
      <w:r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C869D5" w:rsidRPr="008B21FB">
        <w:rPr>
          <w:rFonts w:ascii="Times New Roman" w:hAnsi="Times New Roman" w:cs="Times New Roman"/>
          <w:sz w:val="24"/>
          <w:szCs w:val="24"/>
        </w:rPr>
        <w:t>работников</w:t>
      </w:r>
      <w:r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 и детей, следует незамедлительно сообщить руководителю учреждения.</w:t>
      </w:r>
    </w:p>
    <w:p w:rsidR="00540F04" w:rsidRPr="008B21FB" w:rsidRDefault="00540F04" w:rsidP="00C97D40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8B21FB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8B21FB" w:rsidRDefault="00A42759" w:rsidP="00BC43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1665A" w:rsidRPr="008B21FB" w:rsidRDefault="002B77A1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3.1. </w:t>
      </w:r>
      <w:r w:rsidR="00D1665A" w:rsidRPr="008B21FB">
        <w:rPr>
          <w:rFonts w:ascii="Times New Roman" w:hAnsi="Times New Roman" w:cs="Times New Roman"/>
          <w:sz w:val="24"/>
          <w:szCs w:val="24"/>
        </w:rPr>
        <w:t xml:space="preserve">Выполнять только ту работу, которая поручена администрацией </w:t>
      </w:r>
      <w:r w:rsidRPr="008B21FB">
        <w:rPr>
          <w:rFonts w:ascii="Times New Roman" w:hAnsi="Times New Roman" w:cs="Times New Roman"/>
          <w:sz w:val="24"/>
          <w:szCs w:val="24"/>
        </w:rPr>
        <w:t>детского сада</w:t>
      </w:r>
      <w:r w:rsidR="00D1665A" w:rsidRPr="008B21FB">
        <w:rPr>
          <w:rFonts w:ascii="Times New Roman" w:hAnsi="Times New Roman" w:cs="Times New Roman"/>
          <w:sz w:val="24"/>
          <w:szCs w:val="24"/>
        </w:rPr>
        <w:t>, и при условии, что безопасность её выполнения обеспечена.</w:t>
      </w:r>
    </w:p>
    <w:p w:rsidR="00860B3B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3.2.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 </w:t>
      </w:r>
    </w:p>
    <w:p w:rsidR="00860B3B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3.3. Не поручать свою работу необученным и посторонним лицам. </w:t>
      </w:r>
    </w:p>
    <w:p w:rsidR="00860B3B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3.4.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3.5. </w:t>
      </w:r>
      <w:r w:rsidR="00D1665A" w:rsidRPr="008B21FB">
        <w:rPr>
          <w:rFonts w:ascii="Times New Roman" w:hAnsi="Times New Roman" w:cs="Times New Roman"/>
          <w:sz w:val="24"/>
          <w:szCs w:val="24"/>
        </w:rPr>
        <w:t>При работе рубанком следить, чтобы нож был прочно и правильно установлен, и под нож не попадали гвозди, болты и другие твёрдые предметы.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3.6. </w:t>
      </w:r>
      <w:r w:rsidR="00D1665A" w:rsidRPr="008B21FB">
        <w:rPr>
          <w:rFonts w:ascii="Times New Roman" w:hAnsi="Times New Roman" w:cs="Times New Roman"/>
          <w:sz w:val="24"/>
          <w:szCs w:val="24"/>
        </w:rPr>
        <w:t>Стружку, попавшую в щель рубанка, в целях безопасности следует вынимать через верхнее отверстие, применяя крючки или щётки.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3.7. </w:t>
      </w:r>
      <w:r w:rsidR="00D1665A" w:rsidRPr="008B21FB">
        <w:rPr>
          <w:rFonts w:ascii="Times New Roman" w:hAnsi="Times New Roman" w:cs="Times New Roman"/>
          <w:sz w:val="24"/>
          <w:szCs w:val="24"/>
        </w:rPr>
        <w:t>При разборке рубанка нужно его держать в левой руке отверстиями в сторону и придерживать резец большим пальцем, а молотком в правой руке ударять по колодке рубанка.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3.8. </w:t>
      </w:r>
      <w:r w:rsidR="00D1665A" w:rsidRPr="008B21FB">
        <w:rPr>
          <w:rFonts w:ascii="Times New Roman" w:hAnsi="Times New Roman" w:cs="Times New Roman"/>
          <w:sz w:val="24"/>
          <w:szCs w:val="24"/>
        </w:rPr>
        <w:t>Обрабатываемые изделия устанавливать устойчиво.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3.9. </w:t>
      </w:r>
      <w:r w:rsidR="00D1665A" w:rsidRPr="008B21FB">
        <w:rPr>
          <w:rFonts w:ascii="Times New Roman" w:hAnsi="Times New Roman" w:cs="Times New Roman"/>
          <w:sz w:val="24"/>
          <w:szCs w:val="24"/>
        </w:rPr>
        <w:t>Работая зубилом, надевать защитные очки и следить, чтобы осколки металла не поранили окружающих.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3.10. </w:t>
      </w:r>
      <w:r w:rsidR="00D1665A" w:rsidRPr="008B21FB">
        <w:rPr>
          <w:rFonts w:ascii="Times New Roman" w:hAnsi="Times New Roman" w:cs="Times New Roman"/>
          <w:sz w:val="24"/>
          <w:szCs w:val="24"/>
        </w:rPr>
        <w:t>Работая стамеской, направляйте её от руки, поддерживающую обрабатываемую деталь.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3.11. </w:t>
      </w:r>
      <w:r w:rsidR="00D1665A" w:rsidRPr="008B21FB">
        <w:rPr>
          <w:rFonts w:ascii="Times New Roman" w:hAnsi="Times New Roman" w:cs="Times New Roman"/>
          <w:sz w:val="24"/>
          <w:szCs w:val="24"/>
        </w:rPr>
        <w:t>При распиловке древесины пилой запрещается ставить палец или руку пропила для направления пилы, для этого применяй заранее заготовленный шаблон.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3.12. </w:t>
      </w:r>
      <w:r w:rsidR="00D1665A" w:rsidRPr="008B21FB">
        <w:rPr>
          <w:rFonts w:ascii="Times New Roman" w:hAnsi="Times New Roman" w:cs="Times New Roman"/>
          <w:sz w:val="24"/>
          <w:szCs w:val="24"/>
        </w:rPr>
        <w:t>Во избежание травмирования рук разгрузк</w:t>
      </w:r>
      <w:r w:rsidR="00FC1FB8" w:rsidRPr="008B21FB">
        <w:rPr>
          <w:rFonts w:ascii="Times New Roman" w:hAnsi="Times New Roman" w:cs="Times New Roman"/>
          <w:sz w:val="24"/>
          <w:szCs w:val="24"/>
        </w:rPr>
        <w:t xml:space="preserve">у </w:t>
      </w:r>
      <w:r w:rsidR="00D1665A" w:rsidRPr="008B21FB">
        <w:rPr>
          <w:rFonts w:ascii="Times New Roman" w:hAnsi="Times New Roman" w:cs="Times New Roman"/>
          <w:sz w:val="24"/>
          <w:szCs w:val="24"/>
        </w:rPr>
        <w:t>стекла и его переноску производить только в рукавицах.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3.13. </w:t>
      </w:r>
      <w:r w:rsidR="00D1665A" w:rsidRPr="008B21FB">
        <w:rPr>
          <w:rFonts w:ascii="Times New Roman" w:hAnsi="Times New Roman" w:cs="Times New Roman"/>
          <w:sz w:val="24"/>
          <w:szCs w:val="24"/>
        </w:rPr>
        <w:t>Не допускать резку стекла на высоте.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3.14. </w:t>
      </w:r>
      <w:r w:rsidR="00D1665A" w:rsidRPr="008B21FB">
        <w:rPr>
          <w:rFonts w:ascii="Times New Roman" w:hAnsi="Times New Roman" w:cs="Times New Roman"/>
          <w:sz w:val="24"/>
          <w:szCs w:val="24"/>
        </w:rPr>
        <w:t>Опасаясь травмирования, запрещается производить резку и перелом стекла на колене, не допускать сдувания осколков.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lastRenderedPageBreak/>
        <w:t xml:space="preserve">3.15. </w:t>
      </w:r>
      <w:r w:rsidR="00D1665A" w:rsidRPr="008B21FB">
        <w:rPr>
          <w:rFonts w:ascii="Times New Roman" w:hAnsi="Times New Roman" w:cs="Times New Roman"/>
          <w:sz w:val="24"/>
          <w:szCs w:val="24"/>
        </w:rPr>
        <w:t>Запрещается производить остекление, стоя на приспособлениях из ящиков, стульев.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3.16. </w:t>
      </w:r>
      <w:r w:rsidR="00D1665A" w:rsidRPr="008B21FB">
        <w:rPr>
          <w:rFonts w:ascii="Times New Roman" w:hAnsi="Times New Roman" w:cs="Times New Roman"/>
          <w:sz w:val="24"/>
          <w:szCs w:val="24"/>
        </w:rPr>
        <w:t>В зимнее время стекольные работы выполнять в утеплённых или отапливаемых помещениях.</w:t>
      </w:r>
    </w:p>
    <w:p w:rsidR="00D1665A" w:rsidRPr="008B21FB" w:rsidRDefault="00D1665A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b/>
          <w:sz w:val="24"/>
          <w:szCs w:val="24"/>
        </w:rPr>
        <w:t>ПРИ РАБОТЕ С ЭЛЕКТРОИНСТРУМЕНТОМ</w:t>
      </w:r>
      <w:r w:rsidRPr="008B21FB">
        <w:rPr>
          <w:rFonts w:ascii="Times New Roman" w:hAnsi="Times New Roman" w:cs="Times New Roman"/>
          <w:i/>
          <w:sz w:val="24"/>
          <w:szCs w:val="24"/>
        </w:rPr>
        <w:t>: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3.17. </w:t>
      </w:r>
      <w:r w:rsidR="00D1665A" w:rsidRPr="008B21FB">
        <w:rPr>
          <w:rFonts w:ascii="Times New Roman" w:hAnsi="Times New Roman" w:cs="Times New Roman"/>
          <w:sz w:val="24"/>
          <w:szCs w:val="24"/>
        </w:rPr>
        <w:t>Длина питающих проводов должна превышать 1,5-</w:t>
      </w:r>
      <w:smartTag w:uri="urn:schemas-microsoft-com:office:smarttags" w:element="metricconverter">
        <w:smartTagPr>
          <w:attr w:name="ProductID" w:val="2 метров"/>
        </w:smartTagPr>
        <w:r w:rsidR="00D1665A" w:rsidRPr="008B21FB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="00D1665A" w:rsidRPr="008B21FB">
        <w:rPr>
          <w:rFonts w:ascii="Times New Roman" w:hAnsi="Times New Roman" w:cs="Times New Roman"/>
          <w:sz w:val="24"/>
          <w:szCs w:val="24"/>
        </w:rPr>
        <w:t>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3.18. </w:t>
      </w:r>
      <w:r w:rsidR="00D1665A" w:rsidRPr="008B21FB">
        <w:rPr>
          <w:rFonts w:ascii="Times New Roman" w:hAnsi="Times New Roman" w:cs="Times New Roman"/>
          <w:sz w:val="24"/>
          <w:szCs w:val="24"/>
        </w:rPr>
        <w:t>Работать в диэлектрических перчатках и стоя на резиновом диэлектрическом коврике.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3.19. </w:t>
      </w:r>
      <w:r w:rsidR="00D1665A" w:rsidRPr="008B21FB">
        <w:rPr>
          <w:rFonts w:ascii="Times New Roman" w:hAnsi="Times New Roman" w:cs="Times New Roman"/>
          <w:sz w:val="24"/>
          <w:szCs w:val="24"/>
        </w:rPr>
        <w:t>Во избежание поражения электротоком не подключать электроинструмент к распределительным устройствам, если отсутствует безопасное штепсельное соединение.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3.20. </w:t>
      </w:r>
      <w:r w:rsidR="00D1665A" w:rsidRPr="008B21FB">
        <w:rPr>
          <w:rFonts w:ascii="Times New Roman" w:hAnsi="Times New Roman" w:cs="Times New Roman"/>
          <w:sz w:val="24"/>
          <w:szCs w:val="24"/>
        </w:rPr>
        <w:t>Не допускать попадание влаги в штепсельное соединение.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3.21. </w:t>
      </w:r>
      <w:r w:rsidR="00D1665A" w:rsidRPr="008B21FB">
        <w:rPr>
          <w:rFonts w:ascii="Times New Roman" w:hAnsi="Times New Roman" w:cs="Times New Roman"/>
          <w:sz w:val="24"/>
          <w:szCs w:val="24"/>
        </w:rPr>
        <w:t>При переноске электроинструмента, держать его за ручку, а не за провод.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3.22. </w:t>
      </w:r>
      <w:r w:rsidR="00D1665A" w:rsidRPr="008B21FB">
        <w:rPr>
          <w:rFonts w:ascii="Times New Roman" w:hAnsi="Times New Roman" w:cs="Times New Roman"/>
          <w:sz w:val="24"/>
          <w:szCs w:val="24"/>
        </w:rPr>
        <w:t>При порче электроинструмента не производить его ремонт самому.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3.23. </w:t>
      </w:r>
      <w:r w:rsidR="00D1665A" w:rsidRPr="008B21FB">
        <w:rPr>
          <w:rFonts w:ascii="Times New Roman" w:hAnsi="Times New Roman" w:cs="Times New Roman"/>
          <w:sz w:val="24"/>
          <w:szCs w:val="24"/>
        </w:rPr>
        <w:t xml:space="preserve">Не работать с переносным электроинструментом на высоте более </w:t>
      </w:r>
      <w:smartTag w:uri="urn:schemas-microsoft-com:office:smarttags" w:element="metricconverter">
        <w:smartTagPr>
          <w:attr w:name="ProductID" w:val="2,5 м"/>
        </w:smartTagPr>
        <w:r w:rsidR="00D1665A" w:rsidRPr="008B21FB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="00D1665A" w:rsidRPr="008B21FB">
        <w:rPr>
          <w:rFonts w:ascii="Times New Roman" w:hAnsi="Times New Roman" w:cs="Times New Roman"/>
          <w:sz w:val="24"/>
          <w:szCs w:val="24"/>
        </w:rPr>
        <w:t>. и с приставных лестниц.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3.24. </w:t>
      </w:r>
      <w:r w:rsidR="00D1665A" w:rsidRPr="008B21FB">
        <w:rPr>
          <w:rFonts w:ascii="Times New Roman" w:hAnsi="Times New Roman" w:cs="Times New Roman"/>
          <w:sz w:val="24"/>
          <w:szCs w:val="24"/>
        </w:rPr>
        <w:t>Вставлять свёрла или производить их смену разрешается только после полной остановки машины.</w:t>
      </w:r>
    </w:p>
    <w:p w:rsidR="00D1665A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3.25. </w:t>
      </w:r>
      <w:r w:rsidR="00D1665A" w:rsidRPr="008B21FB">
        <w:rPr>
          <w:rFonts w:ascii="Times New Roman" w:hAnsi="Times New Roman" w:cs="Times New Roman"/>
          <w:sz w:val="24"/>
          <w:szCs w:val="24"/>
        </w:rPr>
        <w:t>При работе вблизи металлических конструкций избегать прикосновения к ним какой-либо частью тела.</w:t>
      </w:r>
    </w:p>
    <w:p w:rsidR="00E60653" w:rsidRPr="008B21FB" w:rsidRDefault="00860B3B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3.26. </w:t>
      </w:r>
      <w:r w:rsidR="00D1665A" w:rsidRPr="008B21FB">
        <w:rPr>
          <w:rFonts w:ascii="Times New Roman" w:hAnsi="Times New Roman" w:cs="Times New Roman"/>
          <w:sz w:val="24"/>
          <w:szCs w:val="24"/>
        </w:rPr>
        <w:t>Запрещается работать электроинструментом, принесённым из дома; оставлять без присмотра электроинструмент, а также разрешать работать им другому лицу.</w:t>
      </w:r>
    </w:p>
    <w:p w:rsidR="00E60653" w:rsidRPr="008B21FB" w:rsidRDefault="00E60653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3.27. </w:t>
      </w:r>
      <w:r w:rsidR="00860B3B" w:rsidRPr="008B21FB">
        <w:rPr>
          <w:rFonts w:ascii="Times New Roman" w:hAnsi="Times New Roman" w:cs="Times New Roman"/>
          <w:sz w:val="24"/>
          <w:szCs w:val="24"/>
        </w:rPr>
        <w:t>Запрещается использовать горючие жидкости для промывки деталей, разбавления красок,</w:t>
      </w:r>
      <w:r w:rsidRPr="008B21FB">
        <w:rPr>
          <w:rFonts w:ascii="Times New Roman" w:hAnsi="Times New Roman" w:cs="Times New Roman"/>
          <w:sz w:val="24"/>
          <w:szCs w:val="24"/>
        </w:rPr>
        <w:t xml:space="preserve"> </w:t>
      </w:r>
      <w:r w:rsidR="00860B3B" w:rsidRPr="008B21FB">
        <w:rPr>
          <w:rFonts w:ascii="Times New Roman" w:hAnsi="Times New Roman" w:cs="Times New Roman"/>
          <w:sz w:val="24"/>
          <w:szCs w:val="24"/>
        </w:rPr>
        <w:t>чистки и стирки спецодежды, мытья.</w:t>
      </w:r>
    </w:p>
    <w:p w:rsidR="00E60653" w:rsidRPr="008B21FB" w:rsidRDefault="00E60653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3.28. </w:t>
      </w:r>
      <w:r w:rsidR="00860B3B" w:rsidRPr="008B21FB">
        <w:rPr>
          <w:rFonts w:ascii="Times New Roman" w:hAnsi="Times New Roman" w:cs="Times New Roman"/>
          <w:sz w:val="24"/>
          <w:szCs w:val="24"/>
        </w:rPr>
        <w:t>Запрещается сбрасывать с высоты какие-либо предметы.</w:t>
      </w:r>
    </w:p>
    <w:p w:rsidR="00E60653" w:rsidRPr="008B21FB" w:rsidRDefault="00E60653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3.29. </w:t>
      </w:r>
      <w:r w:rsidR="00860B3B" w:rsidRPr="008B21FB">
        <w:rPr>
          <w:rFonts w:ascii="Times New Roman" w:hAnsi="Times New Roman" w:cs="Times New Roman"/>
          <w:sz w:val="24"/>
          <w:szCs w:val="24"/>
        </w:rPr>
        <w:t>При установке деревянных конструкций не прерывать работу до тех пор, пока собираемые и устанавливаемые конструкции не будут прочно закреплены.</w:t>
      </w:r>
    </w:p>
    <w:p w:rsidR="00860B3B" w:rsidRPr="008B21FB" w:rsidRDefault="00E60653" w:rsidP="00E60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3.30. </w:t>
      </w:r>
      <w:r w:rsidR="00860B3B" w:rsidRPr="008B21FB">
        <w:rPr>
          <w:rFonts w:ascii="Times New Roman" w:hAnsi="Times New Roman" w:cs="Times New Roman"/>
          <w:sz w:val="24"/>
          <w:szCs w:val="24"/>
        </w:rPr>
        <w:t>Запрещается оставлять без присмотра инструменты, гвозди</w:t>
      </w:r>
      <w:r w:rsidRPr="008B21FB">
        <w:rPr>
          <w:rFonts w:ascii="Times New Roman" w:hAnsi="Times New Roman" w:cs="Times New Roman"/>
          <w:sz w:val="24"/>
          <w:szCs w:val="24"/>
        </w:rPr>
        <w:t xml:space="preserve"> и другие мелкие детали, стекло.</w:t>
      </w:r>
    </w:p>
    <w:p w:rsidR="00D50004" w:rsidRPr="008B21FB" w:rsidRDefault="00D50004" w:rsidP="006C0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3.</w:t>
      </w:r>
      <w:r w:rsidR="00E60653" w:rsidRPr="008B21FB">
        <w:rPr>
          <w:rFonts w:ascii="Times New Roman" w:hAnsi="Times New Roman" w:cs="Times New Roman"/>
          <w:sz w:val="24"/>
          <w:szCs w:val="24"/>
        </w:rPr>
        <w:t>31</w:t>
      </w:r>
      <w:r w:rsidRPr="008B21FB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3.</w:t>
      </w:r>
      <w:r w:rsidR="00E60653" w:rsidRPr="008B21FB">
        <w:rPr>
          <w:rFonts w:ascii="Times New Roman" w:hAnsi="Times New Roman" w:cs="Times New Roman"/>
          <w:sz w:val="24"/>
          <w:szCs w:val="24"/>
        </w:rPr>
        <w:t>32</w:t>
      </w:r>
      <w:r w:rsidRPr="008B21FB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0F3569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8B21FB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3.</w:t>
      </w:r>
      <w:r w:rsidR="006C0A72" w:rsidRPr="008B21FB">
        <w:rPr>
          <w:rFonts w:ascii="Times New Roman" w:hAnsi="Times New Roman" w:cs="Times New Roman"/>
          <w:sz w:val="24"/>
          <w:szCs w:val="24"/>
        </w:rPr>
        <w:t>3</w:t>
      </w:r>
      <w:r w:rsidR="00E60653" w:rsidRPr="008B21FB">
        <w:rPr>
          <w:rFonts w:ascii="Times New Roman" w:hAnsi="Times New Roman" w:cs="Times New Roman"/>
          <w:sz w:val="24"/>
          <w:szCs w:val="24"/>
        </w:rPr>
        <w:t>3</w:t>
      </w:r>
      <w:r w:rsidRPr="008B21FB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3.</w:t>
      </w:r>
      <w:r w:rsidR="006C0A72" w:rsidRPr="008B21FB">
        <w:rPr>
          <w:rFonts w:ascii="Times New Roman" w:hAnsi="Times New Roman" w:cs="Times New Roman"/>
          <w:sz w:val="24"/>
          <w:szCs w:val="24"/>
        </w:rPr>
        <w:t>3</w:t>
      </w:r>
      <w:r w:rsidR="00E60653" w:rsidRPr="008B21FB">
        <w:rPr>
          <w:rFonts w:ascii="Times New Roman" w:hAnsi="Times New Roman" w:cs="Times New Roman"/>
          <w:sz w:val="24"/>
          <w:szCs w:val="24"/>
        </w:rPr>
        <w:t>4</w:t>
      </w:r>
      <w:r w:rsidRPr="008B21FB">
        <w:rPr>
          <w:rFonts w:ascii="Times New Roman" w:hAnsi="Times New Roman" w:cs="Times New Roman"/>
          <w:sz w:val="24"/>
          <w:szCs w:val="24"/>
        </w:rPr>
        <w:t>. При работе с электроприборами: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3.</w:t>
      </w:r>
      <w:r w:rsidR="006C0A72" w:rsidRPr="008B21FB">
        <w:rPr>
          <w:rFonts w:ascii="Times New Roman" w:hAnsi="Times New Roman" w:cs="Times New Roman"/>
          <w:sz w:val="24"/>
          <w:szCs w:val="24"/>
        </w:rPr>
        <w:t>3</w:t>
      </w:r>
      <w:r w:rsidR="00E60653" w:rsidRPr="008B21FB">
        <w:rPr>
          <w:rFonts w:ascii="Times New Roman" w:hAnsi="Times New Roman" w:cs="Times New Roman"/>
          <w:sz w:val="24"/>
          <w:szCs w:val="24"/>
        </w:rPr>
        <w:t>5</w:t>
      </w:r>
      <w:r w:rsidRPr="008B21FB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D50004" w:rsidRPr="008B21FB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- прикасаться к неизолированным токоведущим частям электрических устройств, электробытовых приборов, </w:t>
      </w:r>
      <w:proofErr w:type="spellStart"/>
      <w:r w:rsidRPr="008B21FB">
        <w:rPr>
          <w:rFonts w:ascii="Times New Roman" w:hAnsi="Times New Roman" w:cs="Times New Roman"/>
          <w:sz w:val="24"/>
          <w:szCs w:val="24"/>
        </w:rPr>
        <w:t>музаппаратуры</w:t>
      </w:r>
      <w:proofErr w:type="spellEnd"/>
      <w:r w:rsidRPr="008B21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50004" w:rsidRPr="008B21FB" w:rsidRDefault="00D50004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</w:t>
      </w:r>
      <w:r w:rsidR="00B71F2C" w:rsidRPr="008B21FB">
        <w:rPr>
          <w:rFonts w:ascii="Times New Roman" w:hAnsi="Times New Roman" w:cs="Times New Roman"/>
          <w:sz w:val="24"/>
          <w:szCs w:val="24"/>
        </w:rPr>
        <w:t>.</w:t>
      </w:r>
    </w:p>
    <w:p w:rsidR="00DD0447" w:rsidRPr="008B21FB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B21FB">
        <w:rPr>
          <w:rFonts w:ascii="Times New Roman" w:hAnsi="Times New Roman" w:cs="Times New Roman"/>
          <w:b/>
          <w:bCs/>
        </w:rPr>
        <w:lastRenderedPageBreak/>
        <w:t>4. ТРЕБОВАНИЯ ОХРАНЫ ТРУДА В АВАРИЙНЫХ СИТУАЦИЯХ</w:t>
      </w:r>
    </w:p>
    <w:p w:rsidR="00A00BE7" w:rsidRPr="008B21FB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1D1A1E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="00F94DA6"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8B21FB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7C29E8" w:rsidRPr="008B21FB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8B21FB">
        <w:rPr>
          <w:rFonts w:ascii="Times New Roman" w:hAnsi="Times New Roman"/>
          <w:sz w:val="24"/>
          <w:szCs w:val="24"/>
        </w:rPr>
        <w:t xml:space="preserve">руководителю </w:t>
      </w:r>
      <w:r w:rsidR="00436A26">
        <w:rPr>
          <w:rFonts w:ascii="Times New Roman" w:hAnsi="Times New Roman"/>
          <w:sz w:val="24"/>
          <w:szCs w:val="24"/>
        </w:rPr>
        <w:t xml:space="preserve">  МДОУ  № 4</w:t>
      </w:r>
      <w:r w:rsidR="000F3569">
        <w:rPr>
          <w:rFonts w:ascii="Times New Roman" w:hAnsi="Times New Roman"/>
          <w:sz w:val="24"/>
          <w:szCs w:val="24"/>
        </w:rPr>
        <w:t xml:space="preserve">  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7C29E8" w:rsidRPr="008B21FB">
        <w:rPr>
          <w:rFonts w:ascii="Times New Roman" w:hAnsi="Times New Roman" w:cs="Times New Roman"/>
          <w:sz w:val="24"/>
          <w:szCs w:val="24"/>
        </w:rPr>
        <w:t>рабочим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8B21FB">
        <w:rPr>
          <w:rFonts w:ascii="Times New Roman" w:hAnsi="Times New Roman"/>
          <w:sz w:val="24"/>
          <w:szCs w:val="24"/>
        </w:rPr>
        <w:t xml:space="preserve">руководителю </w:t>
      </w:r>
      <w:r w:rsidR="00E046C1">
        <w:rPr>
          <w:rFonts w:ascii="Times New Roman" w:hAnsi="Times New Roman"/>
          <w:sz w:val="24"/>
          <w:szCs w:val="24"/>
        </w:rPr>
        <w:t xml:space="preserve"> МДОУ  «Детский сад № 4 «СКАЗКА» 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7C29E8" w:rsidRPr="008B21FB">
        <w:rPr>
          <w:rFonts w:ascii="Times New Roman" w:hAnsi="Times New Roman" w:cs="Times New Roman"/>
          <w:sz w:val="24"/>
          <w:szCs w:val="24"/>
        </w:rPr>
        <w:t>Рабочему по комплексному обслуживанию здания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8B21FB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8B21FB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8B21FB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8B21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8B21FB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8B21FB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8B21FB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8B21FB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8B21FB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8B21FB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8B21FB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8B21FB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8B21FB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8B21FB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21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8B21FB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8B21FB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6B028D" w:rsidRPr="008B21FB">
        <w:rPr>
          <w:rFonts w:ascii="Times New Roman" w:hAnsi="Times New Roman" w:cs="Times New Roman"/>
          <w:sz w:val="24"/>
          <w:szCs w:val="24"/>
          <w:lang w:bidi="he-IL"/>
        </w:rPr>
        <w:t>Привести в порядок рабочее место.  Убрать материалы, электроинструмент, инструмент в мест</w:t>
      </w:r>
      <w:r w:rsidR="008D5EAB" w:rsidRPr="008B21FB">
        <w:rPr>
          <w:rFonts w:ascii="Times New Roman" w:hAnsi="Times New Roman" w:cs="Times New Roman"/>
          <w:sz w:val="24"/>
          <w:szCs w:val="24"/>
          <w:lang w:bidi="he-IL"/>
        </w:rPr>
        <w:t>а</w:t>
      </w:r>
      <w:r w:rsidR="006B028D" w:rsidRPr="008B21FB">
        <w:rPr>
          <w:rFonts w:ascii="Times New Roman" w:hAnsi="Times New Roman" w:cs="Times New Roman"/>
          <w:sz w:val="24"/>
          <w:szCs w:val="24"/>
          <w:lang w:bidi="he-IL"/>
        </w:rPr>
        <w:t>, отведенн</w:t>
      </w:r>
      <w:r w:rsidR="008D5EAB" w:rsidRPr="008B21FB">
        <w:rPr>
          <w:rFonts w:ascii="Times New Roman" w:hAnsi="Times New Roman" w:cs="Times New Roman"/>
          <w:sz w:val="24"/>
          <w:szCs w:val="24"/>
          <w:lang w:bidi="he-IL"/>
        </w:rPr>
        <w:t>ые</w:t>
      </w:r>
      <w:r w:rsidR="006B028D"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 для </w:t>
      </w:r>
      <w:r w:rsidR="008D5EAB" w:rsidRPr="008B21FB">
        <w:rPr>
          <w:rFonts w:ascii="Times New Roman" w:hAnsi="Times New Roman" w:cs="Times New Roman"/>
          <w:sz w:val="24"/>
          <w:szCs w:val="24"/>
          <w:lang w:bidi="he-IL"/>
        </w:rPr>
        <w:t>их</w:t>
      </w:r>
      <w:r w:rsidR="006B028D"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 хранения.</w:t>
      </w:r>
    </w:p>
    <w:p w:rsidR="005C7445" w:rsidRPr="008B21FB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lastRenderedPageBreak/>
        <w:t>5.2. Проветрить помещение.</w:t>
      </w:r>
    </w:p>
    <w:p w:rsidR="005C7445" w:rsidRPr="008B21FB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8B21FB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8B21FB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8B21FB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B21FB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8B21FB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FB">
        <w:rPr>
          <w:rFonts w:ascii="Times New Roman" w:hAnsi="Times New Roman" w:cs="Times New Roman"/>
          <w:sz w:val="24"/>
          <w:szCs w:val="24"/>
        </w:rPr>
        <w:t xml:space="preserve">5.7. Покинуть территорию </w:t>
      </w:r>
      <w:r w:rsidR="00E046C1">
        <w:rPr>
          <w:rFonts w:ascii="Times New Roman" w:hAnsi="Times New Roman" w:cs="Times New Roman"/>
          <w:sz w:val="24"/>
          <w:szCs w:val="24"/>
        </w:rPr>
        <w:t xml:space="preserve"> МДОУ «Детский сад № 4 «СКАЗКА»</w:t>
      </w:r>
      <w:r w:rsidRPr="008B21FB">
        <w:rPr>
          <w:rFonts w:ascii="Times New Roman" w:hAnsi="Times New Roman" w:cs="Times New Roman"/>
          <w:sz w:val="24"/>
          <w:szCs w:val="24"/>
        </w:rPr>
        <w:t>.</w:t>
      </w: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8B21FB" w:rsidRDefault="00DF03CD" w:rsidP="008E70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03CD" w:rsidRPr="008B21FB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F8" w:rsidRDefault="00917FF8" w:rsidP="0098668C">
      <w:pPr>
        <w:spacing w:after="0" w:line="240" w:lineRule="auto"/>
      </w:pPr>
      <w:r>
        <w:separator/>
      </w:r>
    </w:p>
  </w:endnote>
  <w:endnote w:type="continuationSeparator" w:id="0">
    <w:p w:rsidR="00917FF8" w:rsidRDefault="00917FF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F17DCA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436A26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F8" w:rsidRDefault="00917FF8" w:rsidP="0098668C">
      <w:pPr>
        <w:spacing w:after="0" w:line="240" w:lineRule="auto"/>
      </w:pPr>
      <w:r>
        <w:separator/>
      </w:r>
    </w:p>
  </w:footnote>
  <w:footnote w:type="continuationSeparator" w:id="0">
    <w:p w:rsidR="00917FF8" w:rsidRDefault="00917FF8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136BC5"/>
    <w:multiLevelType w:val="hybridMultilevel"/>
    <w:tmpl w:val="67D4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D11423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0015D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884932"/>
    <w:multiLevelType w:val="hybridMultilevel"/>
    <w:tmpl w:val="8300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3D71"/>
    <w:rsid w:val="00042010"/>
    <w:rsid w:val="000603C9"/>
    <w:rsid w:val="00075FC8"/>
    <w:rsid w:val="00085177"/>
    <w:rsid w:val="0009667F"/>
    <w:rsid w:val="000A0966"/>
    <w:rsid w:val="000D6237"/>
    <w:rsid w:val="000F3569"/>
    <w:rsid w:val="00113C83"/>
    <w:rsid w:val="00121D4D"/>
    <w:rsid w:val="00135493"/>
    <w:rsid w:val="00194461"/>
    <w:rsid w:val="001C5029"/>
    <w:rsid w:val="001D1A1E"/>
    <w:rsid w:val="002044A8"/>
    <w:rsid w:val="002102AF"/>
    <w:rsid w:val="00211E1F"/>
    <w:rsid w:val="00211FB6"/>
    <w:rsid w:val="00245416"/>
    <w:rsid w:val="002673F2"/>
    <w:rsid w:val="00276E4C"/>
    <w:rsid w:val="00286DCD"/>
    <w:rsid w:val="002A5149"/>
    <w:rsid w:val="002B20BD"/>
    <w:rsid w:val="002B77A1"/>
    <w:rsid w:val="002B791E"/>
    <w:rsid w:val="002C39D2"/>
    <w:rsid w:val="002D75F2"/>
    <w:rsid w:val="002E23F5"/>
    <w:rsid w:val="002F280F"/>
    <w:rsid w:val="002F4A06"/>
    <w:rsid w:val="0031427A"/>
    <w:rsid w:val="003144DB"/>
    <w:rsid w:val="00344123"/>
    <w:rsid w:val="00347B49"/>
    <w:rsid w:val="00347E32"/>
    <w:rsid w:val="003564BB"/>
    <w:rsid w:val="00360D99"/>
    <w:rsid w:val="00375919"/>
    <w:rsid w:val="003B53AB"/>
    <w:rsid w:val="003E055E"/>
    <w:rsid w:val="00402395"/>
    <w:rsid w:val="004077E2"/>
    <w:rsid w:val="00422B57"/>
    <w:rsid w:val="00436A26"/>
    <w:rsid w:val="00463CE0"/>
    <w:rsid w:val="0048192F"/>
    <w:rsid w:val="004C6ADB"/>
    <w:rsid w:val="004E64FC"/>
    <w:rsid w:val="004F6F07"/>
    <w:rsid w:val="005000C1"/>
    <w:rsid w:val="00503806"/>
    <w:rsid w:val="005236C6"/>
    <w:rsid w:val="00536D6E"/>
    <w:rsid w:val="00540F04"/>
    <w:rsid w:val="00582D23"/>
    <w:rsid w:val="005A0F4E"/>
    <w:rsid w:val="005C3566"/>
    <w:rsid w:val="005C7445"/>
    <w:rsid w:val="005E1C91"/>
    <w:rsid w:val="005E347B"/>
    <w:rsid w:val="00621574"/>
    <w:rsid w:val="006466E3"/>
    <w:rsid w:val="006878F1"/>
    <w:rsid w:val="0069473C"/>
    <w:rsid w:val="00694C29"/>
    <w:rsid w:val="006A376E"/>
    <w:rsid w:val="006A4780"/>
    <w:rsid w:val="006B028D"/>
    <w:rsid w:val="006B1FD6"/>
    <w:rsid w:val="006C0A72"/>
    <w:rsid w:val="006C50AC"/>
    <w:rsid w:val="006D450A"/>
    <w:rsid w:val="006D5B81"/>
    <w:rsid w:val="006D7C8D"/>
    <w:rsid w:val="00713AD3"/>
    <w:rsid w:val="00725B0F"/>
    <w:rsid w:val="00727B1A"/>
    <w:rsid w:val="007B7E15"/>
    <w:rsid w:val="007C29E8"/>
    <w:rsid w:val="007C372F"/>
    <w:rsid w:val="007E6D06"/>
    <w:rsid w:val="007E7277"/>
    <w:rsid w:val="00802F9D"/>
    <w:rsid w:val="00814FDA"/>
    <w:rsid w:val="00831334"/>
    <w:rsid w:val="00850FF2"/>
    <w:rsid w:val="0085246B"/>
    <w:rsid w:val="00860B3B"/>
    <w:rsid w:val="00866B04"/>
    <w:rsid w:val="00871020"/>
    <w:rsid w:val="00872332"/>
    <w:rsid w:val="00885CB7"/>
    <w:rsid w:val="008877A7"/>
    <w:rsid w:val="008B21FB"/>
    <w:rsid w:val="008D5EAB"/>
    <w:rsid w:val="008D64FA"/>
    <w:rsid w:val="008E70AA"/>
    <w:rsid w:val="00917FF8"/>
    <w:rsid w:val="00975355"/>
    <w:rsid w:val="0098668C"/>
    <w:rsid w:val="00990412"/>
    <w:rsid w:val="009C23C0"/>
    <w:rsid w:val="00A00BE7"/>
    <w:rsid w:val="00A15C39"/>
    <w:rsid w:val="00A378D2"/>
    <w:rsid w:val="00A422C1"/>
    <w:rsid w:val="00A42759"/>
    <w:rsid w:val="00A506DB"/>
    <w:rsid w:val="00A65562"/>
    <w:rsid w:val="00A657B6"/>
    <w:rsid w:val="00A84EB7"/>
    <w:rsid w:val="00AC024D"/>
    <w:rsid w:val="00AE0653"/>
    <w:rsid w:val="00AF7BC4"/>
    <w:rsid w:val="00B17254"/>
    <w:rsid w:val="00B21F47"/>
    <w:rsid w:val="00B23874"/>
    <w:rsid w:val="00B44AF1"/>
    <w:rsid w:val="00B50BF4"/>
    <w:rsid w:val="00B71F2C"/>
    <w:rsid w:val="00BA079E"/>
    <w:rsid w:val="00BC437D"/>
    <w:rsid w:val="00BD014F"/>
    <w:rsid w:val="00C06994"/>
    <w:rsid w:val="00C228BC"/>
    <w:rsid w:val="00C56852"/>
    <w:rsid w:val="00C67948"/>
    <w:rsid w:val="00C67D93"/>
    <w:rsid w:val="00C719E2"/>
    <w:rsid w:val="00C869D5"/>
    <w:rsid w:val="00C97D40"/>
    <w:rsid w:val="00D04A78"/>
    <w:rsid w:val="00D143BC"/>
    <w:rsid w:val="00D1665A"/>
    <w:rsid w:val="00D2577E"/>
    <w:rsid w:val="00D3167F"/>
    <w:rsid w:val="00D50004"/>
    <w:rsid w:val="00D92516"/>
    <w:rsid w:val="00DB667A"/>
    <w:rsid w:val="00DD0447"/>
    <w:rsid w:val="00DD3D05"/>
    <w:rsid w:val="00DF03CD"/>
    <w:rsid w:val="00DF3BC3"/>
    <w:rsid w:val="00E046C1"/>
    <w:rsid w:val="00E1161C"/>
    <w:rsid w:val="00E14B40"/>
    <w:rsid w:val="00E326DE"/>
    <w:rsid w:val="00E60653"/>
    <w:rsid w:val="00E75F81"/>
    <w:rsid w:val="00EB1CE0"/>
    <w:rsid w:val="00EB47FE"/>
    <w:rsid w:val="00EC34F9"/>
    <w:rsid w:val="00ED5FCA"/>
    <w:rsid w:val="00EE04C5"/>
    <w:rsid w:val="00EE39A5"/>
    <w:rsid w:val="00EF55AF"/>
    <w:rsid w:val="00F060A7"/>
    <w:rsid w:val="00F17DCA"/>
    <w:rsid w:val="00F52DD0"/>
    <w:rsid w:val="00F6228C"/>
    <w:rsid w:val="00F743E7"/>
    <w:rsid w:val="00F94DA6"/>
    <w:rsid w:val="00FC1FB8"/>
    <w:rsid w:val="00FD49B9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AF980"/>
  <w15:docId w15:val="{1ED11149-4098-4AB7-8600-44C82251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5704-112D-42F9-9E51-821EFA49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140</cp:revision>
  <cp:lastPrinted>2016-12-26T12:53:00Z</cp:lastPrinted>
  <dcterms:created xsi:type="dcterms:W3CDTF">2014-11-20T18:30:00Z</dcterms:created>
  <dcterms:modified xsi:type="dcterms:W3CDTF">2018-04-05T10:28:00Z</dcterms:modified>
</cp:coreProperties>
</file>